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ED" w:rsidRDefault="00240AED" w:rsidP="00240AED">
      <w:pPr>
        <w:bidi/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</w:pPr>
    </w:p>
    <w:p w:rsidR="00240AED" w:rsidRDefault="00240AED" w:rsidP="00240AED">
      <w:pPr>
        <w:bidi/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</w:pPr>
      <w:r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  <w:t>با سلام و عرض ادب،</w:t>
      </w:r>
    </w:p>
    <w:p w:rsidR="00A43482" w:rsidRDefault="00A43482" w:rsidP="003E6FA4">
      <w:pPr>
        <w:bidi/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</w:pPr>
      <w:r w:rsidRPr="00A43482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>شرکت / سازمان ................. تعهد مي نمايد از خط ....................... تنها به عنوان ارائه اطلاعات (خدماتي) استفاده نما</w:t>
      </w:r>
      <w:r w:rsidRPr="00A43482"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</w:rPr>
        <w:t>ی</w:t>
      </w:r>
      <w:r w:rsidRPr="00A43482">
        <w:rPr>
          <w:rFonts w:ascii="IRANSans" w:hAnsi="IRANSans" w:cs="B Nazanin" w:hint="eastAsia"/>
          <w:color w:val="000000" w:themeColor="text1"/>
          <w:sz w:val="26"/>
          <w:szCs w:val="28"/>
          <w:shd w:val="clear" w:color="auto" w:fill="FFFFFF"/>
          <w:rtl/>
        </w:rPr>
        <w:t>د</w:t>
      </w:r>
      <w:r w:rsidRPr="00A43482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 xml:space="preserve"> و هيچگونه ارسال تبليغاتي از اين خط انجام نگيرد و در صورت ارسال پ</w:t>
      </w:r>
      <w:r w:rsidRPr="00A43482"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</w:rPr>
        <w:t>ی</w:t>
      </w:r>
      <w:r w:rsidRPr="00A43482">
        <w:rPr>
          <w:rFonts w:ascii="IRANSans" w:hAnsi="IRANSans" w:cs="B Nazanin" w:hint="eastAsia"/>
          <w:color w:val="000000" w:themeColor="text1"/>
          <w:sz w:val="26"/>
          <w:szCs w:val="28"/>
          <w:shd w:val="clear" w:color="auto" w:fill="FFFFFF"/>
          <w:rtl/>
        </w:rPr>
        <w:t>امک</w:t>
      </w:r>
      <w:r w:rsidRPr="00A43482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 xml:space="preserve"> تبليغاتي 10.000.000 تومان جريمه نسبت به تخلف انجام شده پرداخ</w:t>
      </w:r>
      <w:r w:rsidRPr="00A43482">
        <w:rPr>
          <w:rFonts w:ascii="IRANSans" w:hAnsi="IRANSans" w:cs="B Nazanin" w:hint="eastAsia"/>
          <w:color w:val="000000" w:themeColor="text1"/>
          <w:sz w:val="26"/>
          <w:szCs w:val="28"/>
          <w:shd w:val="clear" w:color="auto" w:fill="FFFFFF"/>
          <w:rtl/>
        </w:rPr>
        <w:t>ت</w:t>
      </w:r>
      <w:r w:rsidRPr="00A43482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 xml:space="preserve"> نما</w:t>
      </w:r>
      <w:r w:rsidRPr="00A43482"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</w:rPr>
        <w:t>ی</w:t>
      </w:r>
      <w:r w:rsidRPr="00A43482">
        <w:rPr>
          <w:rFonts w:ascii="IRANSans" w:hAnsi="IRANSans" w:cs="B Nazanin" w:hint="eastAsia"/>
          <w:color w:val="000000" w:themeColor="text1"/>
          <w:sz w:val="26"/>
          <w:szCs w:val="28"/>
          <w:shd w:val="clear" w:color="auto" w:fill="FFFFFF"/>
          <w:rtl/>
        </w:rPr>
        <w:t>د</w:t>
      </w:r>
      <w:r w:rsidRPr="00A43482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>.</w:t>
      </w:r>
    </w:p>
    <w:p w:rsidR="00240AED" w:rsidRDefault="00240AED" w:rsidP="00A43482">
      <w:pPr>
        <w:bidi/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</w:pPr>
      <w:bookmarkStart w:id="0" w:name="_GoBack"/>
      <w:bookmarkEnd w:id="0"/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  <w:t>با تشکر</w:t>
      </w:r>
    </w:p>
    <w:p w:rsidR="00240AED" w:rsidRPr="00240AED" w:rsidRDefault="00240AED" w:rsidP="00240AED">
      <w:pPr>
        <w:bidi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  <w:t>شرکت ....................................</w:t>
      </w:r>
    </w:p>
    <w:sectPr w:rsidR="00240AED" w:rsidRPr="00240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ED"/>
    <w:rsid w:val="00240AED"/>
    <w:rsid w:val="003E6FA4"/>
    <w:rsid w:val="006A57BB"/>
    <w:rsid w:val="00744C3D"/>
    <w:rsid w:val="00A43482"/>
    <w:rsid w:val="00C2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B275"/>
  <w15:chartTrackingRefBased/>
  <w15:docId w15:val="{EE20EB5A-1CB3-496A-B841-139F71F1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Amirhosein Rahbari</dc:creator>
  <cp:keywords/>
  <dc:description/>
  <cp:lastModifiedBy>Amirhosein Rahbari</cp:lastModifiedBy>
  <cp:revision>2</cp:revision>
  <dcterms:created xsi:type="dcterms:W3CDTF">2018-09-28T17:47:00Z</dcterms:created>
  <dcterms:modified xsi:type="dcterms:W3CDTF">2018-09-28T17:47:00Z</dcterms:modified>
</cp:coreProperties>
</file>